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71"/>
      </w:tblGrid>
      <w:tr w14:paraId="4FF7B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50792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年产5000吨锂电池电解液添加剂及年产50吨奈玛特韦原料药、150吨关键中间体建设项目</w:t>
            </w:r>
          </w:p>
        </w:tc>
      </w:tr>
      <w:tr w14:paraId="5C41EB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34B74A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vertAlign w:val="baseline"/>
              </w:rPr>
            </w:pPr>
            <w:r>
              <w:rPr>
                <w:vertAlign w:val="baseline"/>
              </w:rPr>
              <w:object>
                <v:shape id="_x0000_i1025" o:spt="75" type="#_x0000_t75" style="height:377.75pt;width:676.95pt;" o:ole="t" filled="f" o:preferrelative="t" stroked="f" coordsize="21600,21600">
                  <v:path/>
                  <v:fill on="f" focussize="0,0"/>
                  <v:stroke on="f"/>
                  <v:imagedata r:id="rId7" o:title=""/>
                  <o:lock v:ext="edit" aspectratio="f"/>
                  <w10:wrap type="none"/>
                  <w10:anchorlock/>
                </v:shape>
                <o:OLEObject Type="Embed" ProgID="Visio.Drawing.15" ShapeID="_x0000_i1025" DrawAspect="Content" ObjectID="_1468075725" r:id="rId6">
                  <o:LockedField>false</o:LockedField>
                </o:OLEObject>
              </w:object>
            </w:r>
          </w:p>
        </w:tc>
      </w:tr>
      <w:tr w14:paraId="44592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545336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附图1 地理位置图</w:t>
            </w:r>
          </w:p>
        </w:tc>
      </w:tr>
      <w:tr w14:paraId="288BF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2339F5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年产5000吨锂电池电解液添加剂及年产50吨奈玛特韦原料药、150吨关键中间体建设项目</w:t>
            </w:r>
          </w:p>
        </w:tc>
      </w:tr>
      <w:tr w14:paraId="69D51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6FBD4C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  <w:r>
              <w:object>
                <v:shape id="_x0000_i1026" o:spt="75" type="#_x0000_t75" style="height:378.4pt;width:677.7pt;" o:ole="t" filled="f" o:preferrelative="t" stroked="f" coordsize="21600,21600">
                  <v:path/>
                  <v:fill on="f" focussize="0,0"/>
                  <v:stroke on="f"/>
                  <v:imagedata r:id="rId9" o:title=""/>
                  <o:lock v:ext="edit" aspectratio="f"/>
                  <w10:wrap type="none"/>
                  <w10:anchorlock/>
                </v:shape>
                <o:OLEObject Type="Embed" ProgID="Visio.Drawing.15" ShapeID="_x0000_i1026" DrawAspect="Content" ObjectID="_1468075726" r:id="rId8">
                  <o:LockedField>false</o:LockedField>
                </o:OLEObject>
              </w:object>
            </w:r>
          </w:p>
        </w:tc>
      </w:tr>
      <w:tr w14:paraId="347D5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857DE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附图2 周边环境图</w:t>
            </w:r>
          </w:p>
        </w:tc>
      </w:tr>
      <w:tr w14:paraId="66D31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F347D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年产5000吨锂电池电解液添加剂及年产50吨奈玛特韦原料药、150吨关键中间体建设项目</w:t>
            </w:r>
          </w:p>
        </w:tc>
      </w:tr>
      <w:tr w14:paraId="7C0B0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FDC9C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7" o:spt="75" type="#_x0000_t75" style="height:384.1pt;width:677.2pt;" o:ole="t" filled="f" o:preferrelative="t" stroked="f" coordsize="21600,21600">
                  <v:path/>
                  <v:fill on="f" focussize="0,0"/>
                  <v:stroke on="f"/>
                  <v:imagedata r:id="rId11" o:title=""/>
                  <o:lock v:ext="edit" aspectratio="f"/>
                  <w10:wrap type="none"/>
                  <w10:anchorlock/>
                </v:shape>
                <o:OLEObject Type="Embed" ProgID="Visio.Drawing.15" ShapeID="_x0000_i1027" DrawAspect="Content" ObjectID="_1468075727" r:id="rId10">
                  <o:LockedField>false</o:LockedField>
                </o:OLEObject>
              </w:object>
            </w:r>
          </w:p>
        </w:tc>
      </w:tr>
      <w:tr w14:paraId="64D49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4441BE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附图3 平面布置图</w:t>
            </w:r>
          </w:p>
        </w:tc>
      </w:tr>
      <w:tr w14:paraId="351D9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5158F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年产5000吨锂电池电解液添加</w:t>
            </w:r>
            <w:bookmarkStart w:id="0" w:name="_GoBack"/>
            <w:bookmarkEnd w:id="0"/>
            <w:r>
              <w:rPr>
                <w:rFonts w:hint="eastAsia"/>
                <w:vertAlign w:val="baseline"/>
                <w:lang w:eastAsia="zh-CN"/>
              </w:rPr>
              <w:t>剂及年产50吨奈玛特韦原料药、150吨关键中间体建设项目</w:t>
            </w:r>
          </w:p>
        </w:tc>
      </w:tr>
      <w:tr w14:paraId="7F3BF4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286BCD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9" o:spt="75" alt="" type="#_x0000_t75" style="height:369.55pt;width:676.65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f"/>
                  <w10:wrap type="none"/>
                  <w10:anchorlock/>
                </v:shape>
                <o:OLEObject Type="Embed" ProgID="Visio.Drawing.15" ShapeID="_x0000_i1029" DrawAspect="Content" ObjectID="_1468075728" r:id="rId12">
                  <o:LockedField>false</o:LockedField>
                </o:OLEObject>
              </w:object>
            </w:r>
          </w:p>
        </w:tc>
      </w:tr>
      <w:tr w14:paraId="2C9CE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5B6EF4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附图4 验收监测点位示意图</w:t>
            </w:r>
          </w:p>
        </w:tc>
      </w:tr>
    </w:tbl>
    <w:p w14:paraId="652DF2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/>
          <w:lang w:val="en-US" w:eastAsia="zh-CN"/>
        </w:rPr>
      </w:pPr>
    </w:p>
    <w:sectPr>
      <w:pgSz w:w="16838" w:h="11906" w:orient="landscape"/>
      <w:pgMar w:top="1417" w:right="1440" w:bottom="1417" w:left="1843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9701C0"/>
    <w:rsid w:val="021234EF"/>
    <w:rsid w:val="03D471CB"/>
    <w:rsid w:val="09D409AD"/>
    <w:rsid w:val="10F34DC9"/>
    <w:rsid w:val="1122167C"/>
    <w:rsid w:val="143D5DAD"/>
    <w:rsid w:val="150C1E94"/>
    <w:rsid w:val="151A730B"/>
    <w:rsid w:val="15456E8C"/>
    <w:rsid w:val="15984B02"/>
    <w:rsid w:val="176804FA"/>
    <w:rsid w:val="1F4B7AE7"/>
    <w:rsid w:val="2104687B"/>
    <w:rsid w:val="293F1176"/>
    <w:rsid w:val="2FE21B7C"/>
    <w:rsid w:val="39AD3582"/>
    <w:rsid w:val="3ED96F6F"/>
    <w:rsid w:val="43396C2C"/>
    <w:rsid w:val="465A1CAE"/>
    <w:rsid w:val="4814290F"/>
    <w:rsid w:val="4EE54A99"/>
    <w:rsid w:val="4FA52ECA"/>
    <w:rsid w:val="515A59DE"/>
    <w:rsid w:val="52BF3B2A"/>
    <w:rsid w:val="553B776E"/>
    <w:rsid w:val="62894402"/>
    <w:rsid w:val="642F394D"/>
    <w:rsid w:val="64332212"/>
    <w:rsid w:val="674D44DE"/>
    <w:rsid w:val="6FC10418"/>
    <w:rsid w:val="723318B6"/>
    <w:rsid w:val="75D13D3E"/>
    <w:rsid w:val="780A6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72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styleId="3">
    <w:name w:val="Plain Text"/>
    <w:basedOn w:val="1"/>
    <w:qFormat/>
    <w:uiPriority w:val="0"/>
    <w:rPr>
      <w:rFonts w:ascii="宋体" w:hAnsi="Courier New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环评表格1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 w:cs="Times New Roman"/>
      <w:sz w:val="21"/>
      <w:szCs w:val="21"/>
    </w:rPr>
  </w:style>
  <w:style w:type="paragraph" w:customStyle="1" w:styleId="8">
    <w:name w:val="表头"/>
    <w:basedOn w:val="1"/>
    <w:next w:val="1"/>
    <w:qFormat/>
    <w:uiPriority w:val="0"/>
    <w:pPr>
      <w:keepNext/>
      <w:keepLines/>
      <w:spacing w:before="48" w:after="120" w:line="400" w:lineRule="exact"/>
      <w:ind w:firstLine="0" w:firstLineChars="0"/>
      <w:jc w:val="center"/>
      <w:outlineLvl w:val="5"/>
    </w:pPr>
    <w:rPr>
      <w:rFonts w:ascii="Times New Roman" w:hAnsi="Times New Roman" w:eastAsia="宋体" w:cs="Times New Roman"/>
      <w:b/>
      <w:bCs/>
      <w:sz w:val="24"/>
      <w:szCs w:val="24"/>
    </w:rPr>
  </w:style>
  <w:style w:type="paragraph" w:customStyle="1" w:styleId="9">
    <w:name w:val="1级标题"/>
    <w:basedOn w:val="1"/>
    <w:qFormat/>
    <w:uiPriority w:val="0"/>
    <w:pPr>
      <w:spacing w:before="60" w:line="460" w:lineRule="exact"/>
      <w:jc w:val="center"/>
      <w:outlineLvl w:val="0"/>
    </w:pPr>
    <w:rPr>
      <w:rFonts w:ascii="Times New Roman" w:hAnsi="Times New Roman" w:eastAsia="宋体"/>
      <w:b/>
      <w:sz w:val="36"/>
      <w:szCs w:val="28"/>
    </w:rPr>
  </w:style>
  <w:style w:type="paragraph" w:customStyle="1" w:styleId="10">
    <w:name w:val="表格"/>
    <w:basedOn w:val="3"/>
    <w:next w:val="1"/>
    <w:link w:val="11"/>
    <w:autoRedefine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0"/>
    </w:rPr>
  </w:style>
  <w:style w:type="character" w:customStyle="1" w:styleId="11">
    <w:name w:val="表格 Char"/>
    <w:link w:val="10"/>
    <w:qFormat/>
    <w:uiPriority w:val="0"/>
    <w:rPr>
      <w:rFonts w:ascii="Times New Roman" w:hAnsi="Times New Roman" w:eastAsia="宋体" w:cs="Times New Roman"/>
      <w:szCs w:val="20"/>
    </w:rPr>
  </w:style>
  <w:style w:type="paragraph" w:customStyle="1" w:styleId="12">
    <w:name w:val="正文应急预案"/>
    <w:basedOn w:val="1"/>
    <w:qFormat/>
    <w:uiPriority w:val="0"/>
    <w:pPr>
      <w:spacing w:line="360" w:lineRule="auto"/>
      <w:ind w:firstLine="600" w:firstLineChars="250"/>
    </w:pPr>
    <w:rPr>
      <w:rFonts w:hint="eastAsia" w:ascii="Times New Roman" w:hAnsi="Times New Roman" w:eastAsia="宋体" w:cs="Times New Roman"/>
      <w:kern w:val="0"/>
      <w:sz w:val="24"/>
      <w:szCs w:val="24"/>
    </w:rPr>
  </w:style>
  <w:style w:type="paragraph" w:customStyle="1" w:styleId="13">
    <w:name w:val="表格标题"/>
    <w:basedOn w:val="2"/>
    <w:next w:val="3"/>
    <w:qFormat/>
    <w:uiPriority w:val="0"/>
    <w:pPr>
      <w:widowControl/>
      <w:ind w:firstLine="0"/>
      <w:jc w:val="center"/>
    </w:pPr>
    <w:rPr>
      <w:rFonts w:ascii="Times New Roman" w:hAnsi="Times New Roman" w:eastAsia="宋体" w:cs="Times New Roman"/>
      <w:b/>
      <w:u w:val="single" w:color="FFFFF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4.emf"/><Relationship Id="rId12" Type="http://schemas.openxmlformats.org/officeDocument/2006/relationships/oleObject" Target="embeddings/oleObject4.bin"/><Relationship Id="rId11" Type="http://schemas.openxmlformats.org/officeDocument/2006/relationships/image" Target="media/image3.e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224</Words>
  <Characters>248</Characters>
  <Lines>0</Lines>
  <Paragraphs>0</Paragraphs>
  <TotalTime>16</TotalTime>
  <ScaleCrop>false</ScaleCrop>
  <LinksUpToDate>false</LinksUpToDate>
  <CharactersWithSpaces>252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2024-01-30T08:03:00Z</dcterms:created>
  <dc:creator>Administrator</dc:creator>
  <cp:lastModifiedBy>lucy</cp:lastModifiedBy>
  <dcterms:modified xsi:type="dcterms:W3CDTF">2026-06-17T00:54:58Z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36106FBFC6FE48208AAD75FCD06778AD_12</vt:lpwstr>
  </property>
  <property fmtid="{D5CDD505-2E9C-101B-9397-08002B2CF9AE}" pid="4" name="KSOTemplateDocerSaveRecord">
    <vt:lpwstr>eyJoZGlkIjoiMjc5MzBjMzRhZmY4ZjBiNTUwOGE3MTIwOGM3NTk1MWQiLCJ1c2VySWQiOiIyNjU5NjEyMSJ9</vt:lpwstr>
  </property>
</Properties>
</file>